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2" w:rsidRPr="00EF1FF2" w:rsidRDefault="00EF1FF2" w:rsidP="00EF1FF2">
      <w:pPr>
        <w:spacing w:before="100" w:beforeAutospacing="1" w:after="450" w:line="240" w:lineRule="auto"/>
        <w:outlineLvl w:val="2"/>
        <w:rPr>
          <w:rFonts w:ascii="Arial" w:eastAsia="Times New Roman" w:hAnsi="Arial" w:cs="Arial"/>
          <w:b/>
          <w:bCs/>
          <w:color w:val="666666"/>
          <w:sz w:val="42"/>
          <w:szCs w:val="42"/>
          <w:lang w:eastAsia="ru-RU"/>
        </w:rPr>
      </w:pPr>
      <w:r w:rsidRPr="00EF1FF2">
        <w:rPr>
          <w:rFonts w:ascii="Arial" w:eastAsia="Times New Roman" w:hAnsi="Arial" w:cs="Arial"/>
          <w:b/>
          <w:bCs/>
          <w:color w:val="666666"/>
          <w:sz w:val="42"/>
          <w:szCs w:val="42"/>
          <w:lang w:eastAsia="ru-RU"/>
        </w:rPr>
        <w:t xml:space="preserve">Паспорт услуг по технологическому присоединению </w:t>
      </w:r>
    </w:p>
    <w:tbl>
      <w:tblPr>
        <w:tblW w:w="5000" w:type="pct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929"/>
        <w:gridCol w:w="1487"/>
        <w:gridCol w:w="1399"/>
        <w:gridCol w:w="1399"/>
        <w:gridCol w:w="1406"/>
        <w:gridCol w:w="1399"/>
      </w:tblGrid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Наименование этапа технологического присоединения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Категории заявителей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Физические лица в целях технологического присоединения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      </w:r>
            <w:proofErr w:type="gram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Юридические лица или индивидуальные предприниматели в целях технологического присоединения по одному источнику электроснабжения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устройств, максимальная мощность которых составляет свыше 15 и до 150 к</w:t>
            </w: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Вт вкл</w:t>
            </w:r>
            <w:proofErr w:type="gram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Юридические лица или индивидуальные предприниматели, максимальная мощность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 которых составляет свыше 150 кВт и менее 670 кВт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Заявители, присоединяющие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энергопринимающие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устройства максимальной мощностью свыше 670 кВт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Заявители в целях временного (на срок не более 12 месяцев) технологического присоединения принадлежащих им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</w:t>
            </w: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ств дл</w:t>
            </w:r>
            <w:proofErr w:type="gram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я обеспечения электрической энергией передвижных объектов с максимальной мощностью до 150 кВт включительно (с учетом ранее присоединенных в данной точке присоединения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устройств)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Рассмотрение заявки на технологическое присоединение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втечение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2 дней с момента получения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в течение 6 рабочих дней </w:t>
            </w: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 даты получения</w:t>
            </w:r>
            <w:proofErr w:type="gram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заявки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30 дней со дня получения заявки, либо недостающих сведений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30 дней со дня получения заявки, либо недостающих сведений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15дней со дня получения заявки, либо недостающих сведений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Согласование с системным оператором технических условий технологического </w:t>
            </w: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присоединения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 дней со дня получения проекта технических условий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Направление заявления об установлении платы за технологическое присоединение по </w:t>
            </w: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индивидуальному проекту</w:t>
            </w:r>
            <w:proofErr w:type="gram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 одновременным уведомлением заявителя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30 дней со дня получения заявки, либо недостающих сведений***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30 дней со дня получения заявки, либо недостающих сведений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Утверждение размера платы по </w:t>
            </w: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индивидуальном</w:t>
            </w:r>
            <w:proofErr w:type="gram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проекту регулирующим органом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не более 45 рабочих дней с момента принятия заявления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не более 45 рабочих дней с момента принятия заявления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Выполнение сторонами обязательств по договору, с учётом нижеследующих мероприятий: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6 месяцев с момента заключения договора при условии готовности объектов заявителя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6 месяцев с момента заключения договора при условии готовности объектов заявителя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1 года с момента заключения договора при условии готовности объектов заявителя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2 лет, если иные сроки не предусмотрены соответствующей инвестиционной программой или соглашением сторон (но не более 4 лет), при условии готовности объектов заявителя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15 рабочих дней с момента заключения договора при условии готовности объектов заявителя-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Подтверждение сетевой организацией соответствия </w:t>
            </w: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проекта строительства/реконструкции объектов заявителя</w:t>
            </w:r>
            <w:proofErr w:type="gram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выданным техническим условиям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течени</w:t>
            </w: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</w:t>
            </w:r>
            <w:proofErr w:type="gram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10 дней с момента получения проектной документации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не более 10 дней с момента получения проектной документации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3.2.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Проверка выполнения заявителем технических условий с оформлением акта о выполнении ТУ (в том числе оформление акта осмотра (обследования) присоединяемых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</w:t>
            </w:r>
            <w:proofErr w:type="gram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ств дл</w:t>
            </w:r>
            <w:proofErr w:type="gram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я категорий заявителей 1-3, 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Втечение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3.3.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Фактическое </w:t>
            </w: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присоединение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 заявителя к электрическим сетям, подача напряжения и мощности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Не позднее 3 рабочих дней со дня проведения осмотра (обследования) </w:t>
            </w: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присоединяемых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устройств, с соблюдением срока установленного пунктом 3 настоящего паспорта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 заявителя к электрическим сетям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 заявителя к электрическим сетям</w:t>
            </w:r>
          </w:p>
        </w:tc>
        <w:tc>
          <w:tcPr>
            <w:tcW w:w="0" w:type="auto"/>
            <w:vMerge w:val="restar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энергопринимающих</w:t>
            </w:r>
            <w:proofErr w:type="spellEnd"/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устройств заявителя к электрическим сетям</w:t>
            </w:r>
          </w:p>
        </w:tc>
      </w:tr>
      <w:tr w:rsidR="00EF1FF2" w:rsidRPr="00EF1FF2" w:rsidTr="00EF1FF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Оформление и подписание Акта оказания услуг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F1FF2" w:rsidRPr="00EF1FF2" w:rsidRDefault="00EF1FF2" w:rsidP="00EF1F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1FF2" w:rsidRPr="00EF1FF2" w:rsidRDefault="00EF1FF2" w:rsidP="00EF1FF2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F1FF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Не позднее 3 рабочих дней со дня получения сетевой организацией подписанного заявителем Акта о технологическом присоединении</w:t>
            </w:r>
          </w:p>
        </w:tc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F1FF2" w:rsidRPr="00EF1FF2" w:rsidRDefault="00EF1FF2" w:rsidP="00EF1F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077F54" w:rsidRDefault="00077F54"/>
    <w:sectPr w:rsidR="00077F54" w:rsidSect="0007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F2"/>
    <w:rsid w:val="00077F54"/>
    <w:rsid w:val="00EF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5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oge-ing8 С.А. Трескина</dc:creator>
  <cp:lastModifiedBy>oge-ing8 С.А. Трескина</cp:lastModifiedBy>
  <cp:revision>2</cp:revision>
  <dcterms:created xsi:type="dcterms:W3CDTF">2016-05-30T00:54:00Z</dcterms:created>
  <dcterms:modified xsi:type="dcterms:W3CDTF">2016-05-30T00:56:00Z</dcterms:modified>
</cp:coreProperties>
</file>